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2" w:rsidRPr="000F60E5" w:rsidRDefault="00DF6502" w:rsidP="000F60E5">
      <w:pPr>
        <w:spacing w:after="0"/>
        <w:jc w:val="center"/>
        <w:rPr>
          <w:sz w:val="40"/>
          <w:szCs w:val="40"/>
          <w:u w:val="single"/>
        </w:rPr>
      </w:pPr>
      <w:r w:rsidRPr="000F60E5">
        <w:rPr>
          <w:sz w:val="40"/>
          <w:szCs w:val="40"/>
          <w:u w:val="single"/>
        </w:rPr>
        <w:t xml:space="preserve">Adult </w:t>
      </w:r>
      <w:r w:rsidR="000F60E5">
        <w:rPr>
          <w:sz w:val="40"/>
          <w:szCs w:val="40"/>
          <w:u w:val="single"/>
        </w:rPr>
        <w:t xml:space="preserve">Oral Health </w:t>
      </w:r>
      <w:r w:rsidR="005744EA">
        <w:rPr>
          <w:sz w:val="40"/>
          <w:szCs w:val="40"/>
          <w:u w:val="single"/>
        </w:rPr>
        <w:t xml:space="preserve">Case- Angular </w:t>
      </w:r>
      <w:proofErr w:type="spellStart"/>
      <w:r w:rsidR="005744EA">
        <w:rPr>
          <w:sz w:val="40"/>
          <w:szCs w:val="40"/>
          <w:u w:val="single"/>
        </w:rPr>
        <w:t>Cheilitis</w:t>
      </w:r>
      <w:proofErr w:type="spellEnd"/>
    </w:p>
    <w:p w:rsidR="000F60E5" w:rsidRPr="00C47A65" w:rsidRDefault="00921404" w:rsidP="000F60E5">
      <w:pPr>
        <w:spacing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Learne</w:t>
      </w:r>
      <w:r w:rsidR="000F60E5" w:rsidRPr="00C47A65">
        <w:rPr>
          <w:sz w:val="30"/>
          <w:szCs w:val="30"/>
          <w:u w:val="single"/>
        </w:rPr>
        <w:t>r Version</w:t>
      </w:r>
    </w:p>
    <w:p w:rsidR="000F60E5" w:rsidRPr="000F60E5" w:rsidRDefault="000F60E5" w:rsidP="000F60E5">
      <w:pPr>
        <w:spacing w:after="0"/>
        <w:jc w:val="center"/>
        <w:rPr>
          <w:sz w:val="28"/>
          <w:szCs w:val="28"/>
          <w:u w:val="single"/>
        </w:rPr>
      </w:pPr>
    </w:p>
    <w:p w:rsidR="00DF6502" w:rsidRPr="002D2B9E" w:rsidRDefault="00DF6502">
      <w:pPr>
        <w:rPr>
          <w:b/>
          <w:sz w:val="26"/>
          <w:szCs w:val="26"/>
        </w:rPr>
      </w:pPr>
      <w:r w:rsidRPr="002D2B9E">
        <w:rPr>
          <w:b/>
          <w:sz w:val="26"/>
          <w:szCs w:val="26"/>
        </w:rPr>
        <w:t>Learning objectives</w:t>
      </w:r>
      <w:r w:rsidR="00EA74AE" w:rsidRPr="002D2B9E">
        <w:rPr>
          <w:b/>
          <w:sz w:val="26"/>
          <w:szCs w:val="26"/>
        </w:rPr>
        <w:t>/ oral health core clinical domains and competencies</w:t>
      </w:r>
      <w:r w:rsidRPr="002D2B9E">
        <w:rPr>
          <w:b/>
          <w:sz w:val="26"/>
          <w:szCs w:val="26"/>
        </w:rPr>
        <w:t>:</w:t>
      </w:r>
    </w:p>
    <w:p w:rsidR="00EA74AE" w:rsidRDefault="00EA74AE" w:rsidP="00EA74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risk factors associated with </w:t>
      </w:r>
      <w:r w:rsidR="005744EA">
        <w:rPr>
          <w:sz w:val="24"/>
          <w:szCs w:val="24"/>
        </w:rPr>
        <w:t xml:space="preserve">Angular </w:t>
      </w:r>
      <w:proofErr w:type="spellStart"/>
      <w:r w:rsidR="005744EA">
        <w:rPr>
          <w:sz w:val="24"/>
          <w:szCs w:val="24"/>
        </w:rPr>
        <w:t>Cheilitis</w:t>
      </w:r>
      <w:proofErr w:type="spellEnd"/>
      <w:r w:rsidR="005744EA">
        <w:rPr>
          <w:sz w:val="24"/>
          <w:szCs w:val="24"/>
        </w:rPr>
        <w:t xml:space="preserve"> </w:t>
      </w:r>
      <w:r>
        <w:rPr>
          <w:sz w:val="24"/>
          <w:szCs w:val="24"/>
        </w:rPr>
        <w:t>(Domain: Risk Assessment)</w:t>
      </w:r>
    </w:p>
    <w:p w:rsidR="00DF6502" w:rsidRDefault="00DF6502" w:rsidP="00DF65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Identify, diagnose and manage the treatment of Angular </w:t>
      </w:r>
      <w:proofErr w:type="spellStart"/>
      <w:r>
        <w:rPr>
          <w:sz w:val="24"/>
          <w:szCs w:val="24"/>
        </w:rPr>
        <w:t>Cheilitis</w:t>
      </w:r>
      <w:proofErr w:type="spellEnd"/>
      <w:r w:rsidR="00FE24E1">
        <w:rPr>
          <w:sz w:val="24"/>
          <w:szCs w:val="24"/>
        </w:rPr>
        <w:t xml:space="preserve"> (AC)</w:t>
      </w:r>
      <w:r w:rsidR="00EA74AE">
        <w:rPr>
          <w:sz w:val="24"/>
          <w:szCs w:val="24"/>
        </w:rPr>
        <w:t xml:space="preserve"> (Domains addressed include: Oral Health Evaluation, Preventive Intervention, Communication and Education, </w:t>
      </w:r>
      <w:proofErr w:type="spellStart"/>
      <w:r w:rsidR="00EA74AE">
        <w:rPr>
          <w:sz w:val="24"/>
          <w:szCs w:val="24"/>
        </w:rPr>
        <w:t>Interprofessional</w:t>
      </w:r>
      <w:proofErr w:type="spellEnd"/>
      <w:r w:rsidR="00EA74AE">
        <w:rPr>
          <w:sz w:val="24"/>
          <w:szCs w:val="24"/>
        </w:rPr>
        <w:t xml:space="preserve"> Collaborative Practice)</w:t>
      </w:r>
    </w:p>
    <w:p w:rsidR="00DF6502" w:rsidRDefault="00DF6502" w:rsidP="00DF65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 the non-inflammatory and inflammatory etiologies for </w:t>
      </w:r>
      <w:r w:rsidR="00792800">
        <w:rPr>
          <w:sz w:val="24"/>
          <w:szCs w:val="24"/>
        </w:rPr>
        <w:t>A</w:t>
      </w:r>
      <w:r w:rsidR="000F60E5">
        <w:rPr>
          <w:sz w:val="24"/>
          <w:szCs w:val="24"/>
        </w:rPr>
        <w:t xml:space="preserve">ngular </w:t>
      </w:r>
      <w:proofErr w:type="spellStart"/>
      <w:r w:rsidR="00FE24E1">
        <w:rPr>
          <w:sz w:val="24"/>
          <w:szCs w:val="24"/>
        </w:rPr>
        <w:t>C</w:t>
      </w:r>
      <w:r w:rsidR="000F60E5">
        <w:rPr>
          <w:sz w:val="24"/>
          <w:szCs w:val="24"/>
        </w:rPr>
        <w:t>heilitis</w:t>
      </w:r>
      <w:proofErr w:type="spellEnd"/>
      <w:r w:rsidR="00EA74AE">
        <w:rPr>
          <w:sz w:val="24"/>
          <w:szCs w:val="24"/>
        </w:rPr>
        <w:t xml:space="preserve"> (Domain: Oral Health Evaluation)</w:t>
      </w:r>
    </w:p>
    <w:p w:rsidR="000F60E5" w:rsidRPr="000F60E5" w:rsidRDefault="00792800" w:rsidP="00EA74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4E1">
        <w:rPr>
          <w:sz w:val="24"/>
          <w:szCs w:val="24"/>
        </w:rPr>
        <w:t xml:space="preserve">Discuss oral/systemic manifestations of </w:t>
      </w:r>
      <w:r w:rsidR="00C47A65">
        <w:rPr>
          <w:sz w:val="24"/>
          <w:szCs w:val="24"/>
        </w:rPr>
        <w:t xml:space="preserve">Angular </w:t>
      </w:r>
      <w:proofErr w:type="spellStart"/>
      <w:r w:rsidR="00C47A65">
        <w:rPr>
          <w:sz w:val="24"/>
          <w:szCs w:val="24"/>
        </w:rPr>
        <w:t>Cheilitis</w:t>
      </w:r>
      <w:proofErr w:type="spellEnd"/>
      <w:r w:rsidR="00FE24E1" w:rsidRPr="00FE24E1">
        <w:rPr>
          <w:sz w:val="24"/>
          <w:szCs w:val="24"/>
        </w:rPr>
        <w:t xml:space="preserve"> </w:t>
      </w:r>
      <w:r w:rsidR="00601DAB">
        <w:rPr>
          <w:sz w:val="24"/>
          <w:szCs w:val="24"/>
        </w:rPr>
        <w:t xml:space="preserve"> (Domain: R</w:t>
      </w:r>
      <w:r w:rsidR="00EA74AE">
        <w:rPr>
          <w:sz w:val="24"/>
          <w:szCs w:val="24"/>
        </w:rPr>
        <w:t>isk assessment)</w:t>
      </w:r>
    </w:p>
    <w:p w:rsidR="00FE24E1" w:rsidRDefault="00FE24E1" w:rsidP="00FE24E1">
      <w:pPr>
        <w:pStyle w:val="ListParagraph"/>
        <w:rPr>
          <w:sz w:val="24"/>
          <w:szCs w:val="24"/>
        </w:rPr>
      </w:pPr>
    </w:p>
    <w:p w:rsidR="00DF6502" w:rsidRPr="00FE24E1" w:rsidRDefault="00DF6502" w:rsidP="00FE24E1">
      <w:pPr>
        <w:rPr>
          <w:sz w:val="24"/>
          <w:szCs w:val="24"/>
        </w:rPr>
      </w:pPr>
      <w:r w:rsidRPr="002D2B9E">
        <w:rPr>
          <w:b/>
          <w:sz w:val="26"/>
          <w:szCs w:val="26"/>
        </w:rPr>
        <w:t>Target</w:t>
      </w:r>
      <w:r w:rsidR="000F60E5" w:rsidRPr="002D2B9E">
        <w:rPr>
          <w:b/>
          <w:sz w:val="26"/>
          <w:szCs w:val="26"/>
        </w:rPr>
        <w:t xml:space="preserve"> Population</w:t>
      </w:r>
      <w:r w:rsidRPr="002D2B9E">
        <w:rPr>
          <w:b/>
          <w:sz w:val="26"/>
          <w:szCs w:val="26"/>
        </w:rPr>
        <w:t>:</w:t>
      </w:r>
      <w:r w:rsidRPr="00FE24E1">
        <w:rPr>
          <w:sz w:val="24"/>
          <w:szCs w:val="24"/>
        </w:rPr>
        <w:t xml:space="preserve"> </w:t>
      </w:r>
      <w:r w:rsidR="00EA0C98" w:rsidRPr="00FE24E1">
        <w:rPr>
          <w:sz w:val="24"/>
          <w:szCs w:val="24"/>
        </w:rPr>
        <w:t>Older adults</w:t>
      </w:r>
    </w:p>
    <w:p w:rsidR="00DF6502" w:rsidRPr="002D2B9E" w:rsidRDefault="00DF6502" w:rsidP="00DF6502">
      <w:pPr>
        <w:rPr>
          <w:b/>
          <w:sz w:val="26"/>
          <w:szCs w:val="26"/>
        </w:rPr>
      </w:pPr>
      <w:r w:rsidRPr="002D2B9E">
        <w:rPr>
          <w:b/>
          <w:sz w:val="26"/>
          <w:szCs w:val="26"/>
        </w:rPr>
        <w:t>Case</w:t>
      </w:r>
      <w:r w:rsidR="004B5DF4" w:rsidRPr="002D2B9E">
        <w:rPr>
          <w:b/>
          <w:sz w:val="26"/>
          <w:szCs w:val="26"/>
        </w:rPr>
        <w:t xml:space="preserve"> Presentation</w:t>
      </w:r>
      <w:r w:rsidRPr="002D2B9E">
        <w:rPr>
          <w:b/>
          <w:sz w:val="26"/>
          <w:szCs w:val="26"/>
        </w:rPr>
        <w:t>:</w:t>
      </w:r>
    </w:p>
    <w:p w:rsidR="008600FA" w:rsidRDefault="00DF6502" w:rsidP="00DF6502">
      <w:pPr>
        <w:rPr>
          <w:sz w:val="24"/>
          <w:szCs w:val="24"/>
        </w:rPr>
      </w:pPr>
      <w:r>
        <w:rPr>
          <w:sz w:val="24"/>
          <w:szCs w:val="24"/>
        </w:rPr>
        <w:t>Mr. Jones is a 7</w:t>
      </w:r>
      <w:r w:rsidR="00EA0C98">
        <w:rPr>
          <w:sz w:val="24"/>
          <w:szCs w:val="24"/>
        </w:rPr>
        <w:t>5</w:t>
      </w:r>
      <w:r>
        <w:rPr>
          <w:sz w:val="24"/>
          <w:szCs w:val="24"/>
        </w:rPr>
        <w:t xml:space="preserve"> year old </w:t>
      </w:r>
      <w:r w:rsidR="00EA0C98">
        <w:rPr>
          <w:sz w:val="24"/>
          <w:szCs w:val="24"/>
        </w:rPr>
        <w:t xml:space="preserve">edentulous </w:t>
      </w:r>
      <w:r>
        <w:rPr>
          <w:sz w:val="24"/>
          <w:szCs w:val="24"/>
        </w:rPr>
        <w:t>male</w:t>
      </w:r>
      <w:r w:rsidR="00AB5B6B">
        <w:rPr>
          <w:sz w:val="24"/>
          <w:szCs w:val="24"/>
        </w:rPr>
        <w:t>, wearing dentures,</w:t>
      </w:r>
      <w:r>
        <w:rPr>
          <w:sz w:val="24"/>
          <w:szCs w:val="24"/>
        </w:rPr>
        <w:t xml:space="preserve"> who presents to your Family Medicine office with complaints of </w:t>
      </w:r>
      <w:r w:rsidR="004B5DF4">
        <w:rPr>
          <w:sz w:val="24"/>
          <w:szCs w:val="24"/>
        </w:rPr>
        <w:t>“</w:t>
      </w:r>
      <w:r>
        <w:rPr>
          <w:sz w:val="24"/>
          <w:szCs w:val="24"/>
        </w:rPr>
        <w:t>mouth sores</w:t>
      </w:r>
      <w:r w:rsidR="004B5DF4">
        <w:rPr>
          <w:sz w:val="24"/>
          <w:szCs w:val="24"/>
        </w:rPr>
        <w:t>”</w:t>
      </w:r>
      <w:r>
        <w:rPr>
          <w:sz w:val="24"/>
          <w:szCs w:val="24"/>
        </w:rPr>
        <w:t xml:space="preserve"> for the last six months. The sores</w:t>
      </w:r>
      <w:r w:rsidR="00AB5B6B">
        <w:rPr>
          <w:sz w:val="24"/>
          <w:szCs w:val="24"/>
        </w:rPr>
        <w:t>, located at the corners of his mouth,</w:t>
      </w:r>
      <w:r>
        <w:rPr>
          <w:sz w:val="24"/>
          <w:szCs w:val="24"/>
        </w:rPr>
        <w:t xml:space="preserve"> are described </w:t>
      </w:r>
      <w:r w:rsidR="004B5DF4">
        <w:rPr>
          <w:sz w:val="24"/>
          <w:szCs w:val="24"/>
        </w:rPr>
        <w:t xml:space="preserve">as </w:t>
      </w:r>
      <w:r>
        <w:rPr>
          <w:sz w:val="24"/>
          <w:szCs w:val="24"/>
        </w:rPr>
        <w:t>painful</w:t>
      </w:r>
      <w:r w:rsidR="00AB5B6B">
        <w:rPr>
          <w:sz w:val="24"/>
          <w:szCs w:val="24"/>
        </w:rPr>
        <w:t xml:space="preserve">, irritated and with a burning sensation. </w:t>
      </w:r>
      <w:r w:rsidR="000F60E5">
        <w:rPr>
          <w:sz w:val="24"/>
          <w:szCs w:val="24"/>
        </w:rPr>
        <w:t>P</w:t>
      </w:r>
      <w:r w:rsidR="00AB5B6B">
        <w:rPr>
          <w:sz w:val="24"/>
          <w:szCs w:val="24"/>
        </w:rPr>
        <w:t xml:space="preserve">ain </w:t>
      </w:r>
      <w:r w:rsidR="000F60E5">
        <w:rPr>
          <w:sz w:val="24"/>
          <w:szCs w:val="24"/>
        </w:rPr>
        <w:t>is most severe</w:t>
      </w:r>
      <w:r>
        <w:rPr>
          <w:sz w:val="24"/>
          <w:szCs w:val="24"/>
        </w:rPr>
        <w:t xml:space="preserve"> when he opens his mouth wide. He </w:t>
      </w:r>
      <w:r w:rsidR="000F60E5">
        <w:rPr>
          <w:sz w:val="24"/>
          <w:szCs w:val="24"/>
        </w:rPr>
        <w:t>saw</w:t>
      </w:r>
      <w:r>
        <w:rPr>
          <w:sz w:val="24"/>
          <w:szCs w:val="24"/>
        </w:rPr>
        <w:t xml:space="preserve"> the nurse practi</w:t>
      </w:r>
      <w:r w:rsidR="003F25F1">
        <w:rPr>
          <w:sz w:val="24"/>
          <w:szCs w:val="24"/>
        </w:rPr>
        <w:t>tion</w:t>
      </w:r>
      <w:r>
        <w:rPr>
          <w:sz w:val="24"/>
          <w:szCs w:val="24"/>
        </w:rPr>
        <w:t xml:space="preserve">er a month ago who treated him with </w:t>
      </w:r>
      <w:r w:rsidR="000F60E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“cream” applied twice a day, </w:t>
      </w:r>
      <w:r w:rsidR="000F60E5">
        <w:rPr>
          <w:sz w:val="24"/>
          <w:szCs w:val="24"/>
        </w:rPr>
        <w:t>but</w:t>
      </w:r>
      <w:r>
        <w:rPr>
          <w:sz w:val="24"/>
          <w:szCs w:val="24"/>
        </w:rPr>
        <w:t xml:space="preserve"> the sore</w:t>
      </w:r>
      <w:r w:rsidR="00EA0C98">
        <w:rPr>
          <w:sz w:val="24"/>
          <w:szCs w:val="24"/>
        </w:rPr>
        <w:t>s</w:t>
      </w:r>
      <w:r>
        <w:rPr>
          <w:sz w:val="24"/>
          <w:szCs w:val="24"/>
        </w:rPr>
        <w:t xml:space="preserve"> have not healed. </w:t>
      </w:r>
      <w:r w:rsidR="004B5DF4">
        <w:rPr>
          <w:sz w:val="24"/>
          <w:szCs w:val="24"/>
        </w:rPr>
        <w:t xml:space="preserve">Mr. Jones is currently undergoing treatment for a recent diagnosis of colon cancer.  </w:t>
      </w:r>
      <w:r w:rsidR="008600FA">
        <w:rPr>
          <w:sz w:val="24"/>
          <w:szCs w:val="24"/>
        </w:rPr>
        <w:t xml:space="preserve">He has not recently seen a dentist as he only sees a dentist when he feels he needs new dentures. </w:t>
      </w:r>
    </w:p>
    <w:p w:rsidR="00DF6502" w:rsidRDefault="008600FA" w:rsidP="00DF650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PMH</w:t>
      </w:r>
      <w:r w:rsidR="00DF6502" w:rsidRPr="008600FA">
        <w:rPr>
          <w:b/>
          <w:sz w:val="24"/>
          <w:szCs w:val="24"/>
        </w:rPr>
        <w:t>x</w:t>
      </w:r>
      <w:proofErr w:type="spellEnd"/>
      <w:r w:rsidR="00DF6502" w:rsidRPr="008600FA">
        <w:rPr>
          <w:b/>
          <w:sz w:val="24"/>
          <w:szCs w:val="24"/>
        </w:rPr>
        <w:t>:</w:t>
      </w:r>
      <w:r w:rsidR="00DF6502">
        <w:rPr>
          <w:sz w:val="24"/>
          <w:szCs w:val="24"/>
        </w:rPr>
        <w:t xml:space="preserve"> </w:t>
      </w:r>
      <w:r w:rsidR="003F25F1">
        <w:rPr>
          <w:sz w:val="24"/>
          <w:szCs w:val="24"/>
        </w:rPr>
        <w:t xml:space="preserve">HTN, </w:t>
      </w:r>
      <w:r w:rsidR="00DF6502">
        <w:rPr>
          <w:sz w:val="24"/>
          <w:szCs w:val="24"/>
        </w:rPr>
        <w:t xml:space="preserve">GERD and </w:t>
      </w:r>
      <w:r w:rsidR="00EA0C98">
        <w:rPr>
          <w:sz w:val="24"/>
          <w:szCs w:val="24"/>
        </w:rPr>
        <w:t>recent diagnosis of colon cancer</w:t>
      </w:r>
      <w:r w:rsidR="003F25F1">
        <w:rPr>
          <w:sz w:val="24"/>
          <w:szCs w:val="24"/>
        </w:rPr>
        <w:t xml:space="preserve"> </w:t>
      </w:r>
    </w:p>
    <w:p w:rsidR="002C01BA" w:rsidRDefault="002C01BA" w:rsidP="00DF6502">
      <w:pPr>
        <w:rPr>
          <w:sz w:val="24"/>
          <w:szCs w:val="24"/>
        </w:rPr>
      </w:pPr>
      <w:r w:rsidRPr="008600FA">
        <w:rPr>
          <w:b/>
          <w:sz w:val="24"/>
          <w:szCs w:val="24"/>
        </w:rPr>
        <w:t>Medications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Protonix</w:t>
      </w:r>
      <w:proofErr w:type="spellEnd"/>
      <w:r>
        <w:rPr>
          <w:sz w:val="24"/>
          <w:szCs w:val="24"/>
        </w:rPr>
        <w:t xml:space="preserve"> 40mg daily</w:t>
      </w:r>
      <w:r w:rsidR="00EA0C98">
        <w:rPr>
          <w:sz w:val="24"/>
          <w:szCs w:val="24"/>
        </w:rPr>
        <w:t xml:space="preserve">, </w:t>
      </w:r>
      <w:r w:rsidR="003F25F1">
        <w:rPr>
          <w:sz w:val="24"/>
          <w:szCs w:val="24"/>
        </w:rPr>
        <w:t>HCTZ 12.5mg daily</w:t>
      </w:r>
      <w:r w:rsidR="004B5DF4">
        <w:rPr>
          <w:sz w:val="24"/>
          <w:szCs w:val="24"/>
        </w:rPr>
        <w:t>, and</w:t>
      </w:r>
      <w:r w:rsidR="003F25F1">
        <w:rPr>
          <w:sz w:val="24"/>
          <w:szCs w:val="24"/>
        </w:rPr>
        <w:t xml:space="preserve"> </w:t>
      </w:r>
      <w:r w:rsidR="00EA0C98">
        <w:rPr>
          <w:sz w:val="24"/>
          <w:szCs w:val="24"/>
        </w:rPr>
        <w:t>chemotherapy for colon cancer</w:t>
      </w:r>
    </w:p>
    <w:p w:rsidR="00EA0C98" w:rsidRDefault="000F60E5" w:rsidP="00DF6502">
      <w:pPr>
        <w:rPr>
          <w:sz w:val="24"/>
          <w:szCs w:val="24"/>
        </w:rPr>
      </w:pPr>
      <w:r w:rsidRPr="008600FA">
        <w:rPr>
          <w:b/>
          <w:sz w:val="24"/>
          <w:szCs w:val="24"/>
        </w:rPr>
        <w:t>Social history:</w:t>
      </w:r>
      <w:r>
        <w:rPr>
          <w:sz w:val="24"/>
          <w:szCs w:val="24"/>
        </w:rPr>
        <w:t xml:space="preserve"> L</w:t>
      </w:r>
      <w:r w:rsidR="00EA0C98">
        <w:rPr>
          <w:sz w:val="24"/>
          <w:szCs w:val="24"/>
        </w:rPr>
        <w:t>ives alone in an assisted living facility</w:t>
      </w:r>
      <w:r w:rsidR="00AB5B6B">
        <w:rPr>
          <w:sz w:val="24"/>
          <w:szCs w:val="24"/>
        </w:rPr>
        <w:t xml:space="preserve">. He does not drink alcohol. He smokes </w:t>
      </w:r>
      <w:proofErr w:type="gramStart"/>
      <w:r w:rsidR="00AB5B6B">
        <w:rPr>
          <w:sz w:val="24"/>
          <w:szCs w:val="24"/>
        </w:rPr>
        <w:t xml:space="preserve">2 </w:t>
      </w:r>
      <w:proofErr w:type="spellStart"/>
      <w:r w:rsidR="00AB5B6B">
        <w:rPr>
          <w:sz w:val="24"/>
          <w:szCs w:val="24"/>
        </w:rPr>
        <w:t>ppk</w:t>
      </w:r>
      <w:proofErr w:type="spellEnd"/>
      <w:r w:rsidR="00DF4570">
        <w:rPr>
          <w:sz w:val="24"/>
          <w:szCs w:val="24"/>
        </w:rPr>
        <w:t>/</w:t>
      </w:r>
      <w:r w:rsidR="00AB5B6B">
        <w:rPr>
          <w:sz w:val="24"/>
          <w:szCs w:val="24"/>
        </w:rPr>
        <w:t>day</w:t>
      </w:r>
      <w:proofErr w:type="gramEnd"/>
      <w:r w:rsidR="00AB5B6B">
        <w:rPr>
          <w:sz w:val="24"/>
          <w:szCs w:val="24"/>
        </w:rPr>
        <w:t xml:space="preserve"> for 30 years. </w:t>
      </w:r>
    </w:p>
    <w:p w:rsidR="00AB5B6B" w:rsidRDefault="000F60E5" w:rsidP="00DF6502">
      <w:pPr>
        <w:rPr>
          <w:sz w:val="24"/>
          <w:szCs w:val="24"/>
        </w:rPr>
      </w:pPr>
      <w:r w:rsidRPr="008600FA">
        <w:rPr>
          <w:b/>
          <w:sz w:val="24"/>
          <w:szCs w:val="24"/>
        </w:rPr>
        <w:t>ROS:</w:t>
      </w:r>
      <w:r>
        <w:rPr>
          <w:sz w:val="24"/>
          <w:szCs w:val="24"/>
        </w:rPr>
        <w:t xml:space="preserve"> N</w:t>
      </w:r>
      <w:r w:rsidR="00A1741C">
        <w:rPr>
          <w:sz w:val="24"/>
          <w:szCs w:val="24"/>
        </w:rPr>
        <w:t xml:space="preserve">egative except noted in HPI and fatigue and weight loss. </w:t>
      </w:r>
      <w:proofErr w:type="gramStart"/>
      <w:r w:rsidR="00A1741C">
        <w:rPr>
          <w:sz w:val="24"/>
          <w:szCs w:val="24"/>
        </w:rPr>
        <w:t xml:space="preserve">Denies numbness and tingling of </w:t>
      </w:r>
      <w:r>
        <w:rPr>
          <w:sz w:val="24"/>
          <w:szCs w:val="24"/>
        </w:rPr>
        <w:t xml:space="preserve">the </w:t>
      </w:r>
      <w:r w:rsidR="00A1741C">
        <w:rPr>
          <w:sz w:val="24"/>
          <w:szCs w:val="24"/>
        </w:rPr>
        <w:t xml:space="preserve">hands </w:t>
      </w:r>
      <w:r>
        <w:rPr>
          <w:sz w:val="24"/>
          <w:szCs w:val="24"/>
        </w:rPr>
        <w:t>and</w:t>
      </w:r>
      <w:r w:rsidR="00A1741C">
        <w:rPr>
          <w:sz w:val="24"/>
          <w:szCs w:val="24"/>
        </w:rPr>
        <w:t xml:space="preserve"> feet.</w:t>
      </w:r>
      <w:proofErr w:type="gramEnd"/>
      <w:r w:rsidR="00A1741C">
        <w:rPr>
          <w:sz w:val="24"/>
          <w:szCs w:val="24"/>
        </w:rPr>
        <w:t xml:space="preserve"> </w:t>
      </w:r>
    </w:p>
    <w:p w:rsidR="002C01BA" w:rsidRPr="008600FA" w:rsidRDefault="00EA0C98" w:rsidP="00DF6502">
      <w:pPr>
        <w:rPr>
          <w:b/>
          <w:sz w:val="24"/>
          <w:szCs w:val="24"/>
        </w:rPr>
      </w:pPr>
      <w:r w:rsidRPr="008600FA">
        <w:rPr>
          <w:b/>
          <w:sz w:val="24"/>
          <w:szCs w:val="24"/>
        </w:rPr>
        <w:t xml:space="preserve">Physical exam: </w:t>
      </w:r>
    </w:p>
    <w:p w:rsidR="00EA0C98" w:rsidRDefault="00EA0C98" w:rsidP="00DF6502">
      <w:pPr>
        <w:rPr>
          <w:sz w:val="24"/>
          <w:szCs w:val="24"/>
        </w:rPr>
      </w:pPr>
      <w:r>
        <w:rPr>
          <w:sz w:val="24"/>
          <w:szCs w:val="24"/>
        </w:rPr>
        <w:t xml:space="preserve">Gen: </w:t>
      </w:r>
      <w:r w:rsidR="004B5DF4">
        <w:rPr>
          <w:sz w:val="24"/>
          <w:szCs w:val="24"/>
        </w:rPr>
        <w:t>pale</w:t>
      </w:r>
      <w:r w:rsidR="009E41AF">
        <w:rPr>
          <w:sz w:val="24"/>
          <w:szCs w:val="24"/>
        </w:rPr>
        <w:t>,</w:t>
      </w:r>
      <w:r w:rsidR="004B5DF4">
        <w:rPr>
          <w:sz w:val="24"/>
          <w:szCs w:val="24"/>
        </w:rPr>
        <w:t xml:space="preserve"> </w:t>
      </w:r>
      <w:r>
        <w:rPr>
          <w:sz w:val="24"/>
          <w:szCs w:val="24"/>
        </w:rPr>
        <w:t>thin elderly male, no acute distress</w:t>
      </w:r>
    </w:p>
    <w:p w:rsidR="00EA0C98" w:rsidRDefault="000F60E5" w:rsidP="00DF65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HEENOT: B</w:t>
      </w:r>
      <w:r w:rsidR="00EA0C98">
        <w:rPr>
          <w:sz w:val="24"/>
          <w:szCs w:val="24"/>
        </w:rPr>
        <w:t xml:space="preserve">enign, except he is wearing a full set of poorly fitting dentures. </w:t>
      </w:r>
      <w:r w:rsidR="00A1741C">
        <w:rPr>
          <w:sz w:val="24"/>
          <w:szCs w:val="24"/>
        </w:rPr>
        <w:t xml:space="preserve">Saliva pools at the corners of his mouth. </w:t>
      </w:r>
      <w:r w:rsidR="00EA0C98">
        <w:rPr>
          <w:sz w:val="24"/>
          <w:szCs w:val="24"/>
        </w:rPr>
        <w:t xml:space="preserve">Dentures are poorly cleaned. </w:t>
      </w:r>
      <w:r w:rsidR="00621650">
        <w:rPr>
          <w:sz w:val="24"/>
          <w:szCs w:val="24"/>
        </w:rPr>
        <w:t xml:space="preserve">There are crusted red fissures </w:t>
      </w:r>
      <w:r>
        <w:rPr>
          <w:sz w:val="24"/>
          <w:szCs w:val="24"/>
        </w:rPr>
        <w:t>at both corners of</w:t>
      </w:r>
      <w:r w:rsidR="00621650">
        <w:rPr>
          <w:sz w:val="24"/>
          <w:szCs w:val="24"/>
        </w:rPr>
        <w:t xml:space="preserve"> his mouth. </w:t>
      </w:r>
      <w:r w:rsidR="009E41AF">
        <w:rPr>
          <w:sz w:val="24"/>
          <w:szCs w:val="24"/>
        </w:rPr>
        <w:t>Mucosa is pale</w:t>
      </w:r>
      <w:r w:rsidR="00F95C57">
        <w:rPr>
          <w:sz w:val="24"/>
          <w:szCs w:val="24"/>
        </w:rPr>
        <w:t xml:space="preserve"> and dry</w:t>
      </w:r>
      <w:r w:rsidR="009E41AF">
        <w:rPr>
          <w:sz w:val="24"/>
          <w:szCs w:val="24"/>
        </w:rPr>
        <w:t>. Tongue has</w:t>
      </w:r>
      <w:r w:rsidR="004E0837">
        <w:rPr>
          <w:sz w:val="24"/>
          <w:szCs w:val="24"/>
        </w:rPr>
        <w:t xml:space="preserve"> </w:t>
      </w:r>
      <w:r w:rsidR="00DF4570">
        <w:rPr>
          <w:sz w:val="24"/>
          <w:szCs w:val="24"/>
        </w:rPr>
        <w:t>patchy baldness with loss of lingual papillae.</w:t>
      </w:r>
    </w:p>
    <w:p w:rsidR="00C47A65" w:rsidRPr="00C47A65" w:rsidRDefault="008600FA" w:rsidP="008600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C672A7C" wp14:editId="2C62EC7A">
            <wp:extent cx="3171825" cy="2061261"/>
            <wp:effectExtent l="0" t="0" r="0" b="0"/>
            <wp:docPr id="55304" name="Picture 6" descr="angular chel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4" name="Picture 6" descr="angular cheli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09" cy="20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600FA" w:rsidRPr="002D2B9E" w:rsidRDefault="008600FA" w:rsidP="008600FA">
      <w:pPr>
        <w:rPr>
          <w:b/>
          <w:sz w:val="26"/>
          <w:szCs w:val="26"/>
          <w:u w:val="single"/>
        </w:rPr>
      </w:pPr>
      <w:r w:rsidRPr="002D2B9E">
        <w:rPr>
          <w:b/>
          <w:sz w:val="26"/>
          <w:szCs w:val="26"/>
          <w:u w:val="single"/>
        </w:rPr>
        <w:t>Oral Assessment:</w:t>
      </w:r>
    </w:p>
    <w:p w:rsidR="008600FA" w:rsidRPr="00C47A65" w:rsidRDefault="008600FA" w:rsidP="008600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47A65">
        <w:rPr>
          <w:sz w:val="24"/>
          <w:szCs w:val="24"/>
        </w:rPr>
        <w:t xml:space="preserve">What are the pertinent medical and oral issues identified in the history? </w:t>
      </w:r>
    </w:p>
    <w:p w:rsidR="008600FA" w:rsidRPr="00C47A65" w:rsidRDefault="008600FA" w:rsidP="008600FA">
      <w:pPr>
        <w:pStyle w:val="ListParagraph"/>
        <w:spacing w:after="0" w:line="240" w:lineRule="auto"/>
        <w:ind w:left="780"/>
        <w:rPr>
          <w:sz w:val="24"/>
          <w:szCs w:val="24"/>
        </w:rPr>
      </w:pPr>
    </w:p>
    <w:p w:rsidR="008600FA" w:rsidRPr="00C47A65" w:rsidRDefault="008600FA" w:rsidP="008600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47A65">
        <w:rPr>
          <w:sz w:val="24"/>
          <w:szCs w:val="24"/>
        </w:rPr>
        <w:t xml:space="preserve">List risk factors and findings on oral assessment. </w:t>
      </w:r>
    </w:p>
    <w:p w:rsidR="008600FA" w:rsidRPr="00C47A65" w:rsidRDefault="008600FA" w:rsidP="008600FA">
      <w:pPr>
        <w:spacing w:after="0" w:line="240" w:lineRule="auto"/>
        <w:rPr>
          <w:sz w:val="24"/>
          <w:szCs w:val="24"/>
        </w:rPr>
      </w:pPr>
    </w:p>
    <w:p w:rsidR="008600FA" w:rsidRPr="00C47A65" w:rsidRDefault="008600FA" w:rsidP="008600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47A65">
        <w:rPr>
          <w:sz w:val="24"/>
          <w:szCs w:val="24"/>
        </w:rPr>
        <w:t>Which medical diagnoses can impact oral health?</w:t>
      </w:r>
    </w:p>
    <w:p w:rsidR="008600FA" w:rsidRPr="00C47A65" w:rsidRDefault="008600FA" w:rsidP="008600FA">
      <w:pPr>
        <w:pStyle w:val="ListParagraph"/>
        <w:ind w:left="780"/>
        <w:rPr>
          <w:sz w:val="24"/>
          <w:szCs w:val="24"/>
        </w:rPr>
      </w:pPr>
    </w:p>
    <w:p w:rsidR="008600FA" w:rsidRPr="00C47A65" w:rsidRDefault="008600FA" w:rsidP="008600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47A65">
        <w:rPr>
          <w:sz w:val="24"/>
          <w:szCs w:val="24"/>
        </w:rPr>
        <w:t>Which oral diagnoses impact overall medical health?</w:t>
      </w:r>
    </w:p>
    <w:p w:rsidR="008600FA" w:rsidRPr="00C47A65" w:rsidRDefault="008600FA" w:rsidP="008600FA">
      <w:pPr>
        <w:pStyle w:val="ListParagraph"/>
        <w:ind w:left="780"/>
        <w:rPr>
          <w:sz w:val="24"/>
          <w:szCs w:val="24"/>
        </w:rPr>
      </w:pPr>
    </w:p>
    <w:p w:rsidR="008600FA" w:rsidRPr="00C47A65" w:rsidRDefault="008600FA" w:rsidP="008600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47A65">
        <w:rPr>
          <w:sz w:val="24"/>
          <w:szCs w:val="24"/>
        </w:rPr>
        <w:t xml:space="preserve">List patient behaviors that can potentially improve patient’s health. </w:t>
      </w:r>
    </w:p>
    <w:p w:rsidR="008600FA" w:rsidRPr="00C47A65" w:rsidRDefault="008600FA" w:rsidP="008600FA">
      <w:pPr>
        <w:pStyle w:val="ListParagraph"/>
        <w:spacing w:after="0" w:line="240" w:lineRule="auto"/>
        <w:ind w:left="780"/>
        <w:rPr>
          <w:sz w:val="24"/>
          <w:szCs w:val="24"/>
        </w:rPr>
      </w:pPr>
    </w:p>
    <w:p w:rsidR="008600FA" w:rsidRPr="00C47A65" w:rsidRDefault="008600FA" w:rsidP="008600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47A65">
        <w:rPr>
          <w:sz w:val="24"/>
          <w:szCs w:val="24"/>
        </w:rPr>
        <w:t xml:space="preserve">List behaviors that can negatively impact this patient’s health. </w:t>
      </w:r>
    </w:p>
    <w:p w:rsidR="008600FA" w:rsidRDefault="008600FA" w:rsidP="00DF6502">
      <w:pPr>
        <w:rPr>
          <w:sz w:val="24"/>
          <w:szCs w:val="24"/>
        </w:rPr>
      </w:pPr>
    </w:p>
    <w:p w:rsidR="008600FA" w:rsidRDefault="008600FA" w:rsidP="008600FA">
      <w:pPr>
        <w:rPr>
          <w:sz w:val="24"/>
          <w:szCs w:val="24"/>
        </w:rPr>
      </w:pPr>
      <w:r>
        <w:rPr>
          <w:sz w:val="24"/>
          <w:szCs w:val="24"/>
        </w:rPr>
        <w:t>Pertinent information from the history:</w:t>
      </w:r>
    </w:p>
    <w:p w:rsidR="002D2B9E" w:rsidRDefault="002D2B9E" w:rsidP="008600FA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600FA" w:rsidRPr="00AB5B6B" w:rsidRDefault="008600FA" w:rsidP="008600FA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600FA" w:rsidRDefault="008600FA" w:rsidP="008600FA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600FA" w:rsidRDefault="008600FA" w:rsidP="008600FA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600FA" w:rsidRDefault="008600FA" w:rsidP="002D2B9E">
      <w:pPr>
        <w:pStyle w:val="ListParagraph"/>
        <w:rPr>
          <w:sz w:val="24"/>
          <w:szCs w:val="24"/>
        </w:rPr>
      </w:pPr>
    </w:p>
    <w:p w:rsidR="008600FA" w:rsidRPr="008600FA" w:rsidRDefault="008600FA" w:rsidP="002D2B9E">
      <w:pPr>
        <w:pStyle w:val="ListParagraph"/>
        <w:rPr>
          <w:sz w:val="24"/>
          <w:szCs w:val="24"/>
        </w:rPr>
      </w:pPr>
    </w:p>
    <w:p w:rsidR="00A1741C" w:rsidRPr="008600FA" w:rsidRDefault="00A1741C" w:rsidP="00DF6502">
      <w:pPr>
        <w:rPr>
          <w:b/>
          <w:sz w:val="24"/>
          <w:szCs w:val="24"/>
        </w:rPr>
      </w:pPr>
      <w:r w:rsidRPr="008600FA">
        <w:rPr>
          <w:b/>
          <w:sz w:val="24"/>
          <w:szCs w:val="24"/>
        </w:rPr>
        <w:lastRenderedPageBreak/>
        <w:t>Oral Risk Assessment:</w:t>
      </w:r>
    </w:p>
    <w:p w:rsidR="00A1741C" w:rsidRPr="00A1741C" w:rsidRDefault="00A1741C" w:rsidP="00A1741C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:rsidR="00A1741C" w:rsidRPr="00A1741C" w:rsidRDefault="00A1741C" w:rsidP="00A1741C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:rsidR="00A1741C" w:rsidRPr="00A1741C" w:rsidRDefault="00A1741C" w:rsidP="00A1741C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:rsidR="00A1741C" w:rsidRDefault="00A1741C" w:rsidP="00A1741C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:rsidR="00A1741C" w:rsidRPr="008600FA" w:rsidRDefault="00A1741C" w:rsidP="00A1741C">
      <w:pPr>
        <w:rPr>
          <w:b/>
          <w:sz w:val="24"/>
          <w:szCs w:val="24"/>
        </w:rPr>
      </w:pPr>
      <w:r w:rsidRPr="008600FA">
        <w:rPr>
          <w:b/>
          <w:sz w:val="24"/>
          <w:szCs w:val="24"/>
        </w:rPr>
        <w:t xml:space="preserve">Oral Assessment: </w:t>
      </w:r>
    </w:p>
    <w:p w:rsidR="00A1741C" w:rsidRDefault="00A1741C" w:rsidP="00A1741C">
      <w:pPr>
        <w:pStyle w:val="ListParagraph"/>
        <w:numPr>
          <w:ilvl w:val="0"/>
          <w:numId w:val="7"/>
        </w:numPr>
        <w:rPr>
          <w:sz w:val="24"/>
          <w:szCs w:val="24"/>
        </w:rPr>
      </w:pPr>
    </w:p>
    <w:p w:rsidR="00A1741C" w:rsidRDefault="00A1741C" w:rsidP="00A1741C">
      <w:pPr>
        <w:pStyle w:val="ListParagraph"/>
        <w:numPr>
          <w:ilvl w:val="0"/>
          <w:numId w:val="7"/>
        </w:numPr>
        <w:rPr>
          <w:sz w:val="24"/>
          <w:szCs w:val="24"/>
        </w:rPr>
      </w:pPr>
    </w:p>
    <w:p w:rsidR="008600FA" w:rsidRDefault="008600FA" w:rsidP="00DF6502">
      <w:pPr>
        <w:pStyle w:val="ListParagraph"/>
        <w:numPr>
          <w:ilvl w:val="0"/>
          <w:numId w:val="7"/>
        </w:numPr>
        <w:rPr>
          <w:sz w:val="24"/>
          <w:szCs w:val="24"/>
        </w:rPr>
      </w:pPr>
    </w:p>
    <w:p w:rsidR="00C47A65" w:rsidRPr="00C47A65" w:rsidRDefault="00C47A65" w:rsidP="00C47A65">
      <w:pPr>
        <w:pStyle w:val="ListParagraph"/>
        <w:rPr>
          <w:sz w:val="24"/>
          <w:szCs w:val="24"/>
        </w:rPr>
      </w:pPr>
    </w:p>
    <w:p w:rsidR="00CB1985" w:rsidRPr="002D2B9E" w:rsidRDefault="00CB1985" w:rsidP="00DF6502">
      <w:pPr>
        <w:rPr>
          <w:b/>
          <w:sz w:val="26"/>
          <w:szCs w:val="26"/>
          <w:u w:val="single"/>
        </w:rPr>
      </w:pPr>
      <w:r w:rsidRPr="002D2B9E">
        <w:rPr>
          <w:b/>
          <w:sz w:val="26"/>
          <w:szCs w:val="26"/>
          <w:u w:val="single"/>
        </w:rPr>
        <w:t xml:space="preserve">Questions: </w:t>
      </w:r>
    </w:p>
    <w:p w:rsidR="00BA72B3" w:rsidRDefault="00BA72B3" w:rsidP="00CB19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</w:t>
      </w:r>
      <w:r w:rsidR="008600FA">
        <w:rPr>
          <w:sz w:val="24"/>
          <w:szCs w:val="24"/>
        </w:rPr>
        <w:t xml:space="preserve"> patient’s</w:t>
      </w:r>
      <w:r>
        <w:rPr>
          <w:sz w:val="24"/>
          <w:szCs w:val="24"/>
        </w:rPr>
        <w:t xml:space="preserve"> main concern? 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CB1985" w:rsidP="002D2B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2B9E">
        <w:rPr>
          <w:sz w:val="24"/>
          <w:szCs w:val="24"/>
        </w:rPr>
        <w:t>What risk factors</w:t>
      </w:r>
      <w:r w:rsidR="000F324A" w:rsidRPr="002D2B9E">
        <w:rPr>
          <w:sz w:val="24"/>
          <w:szCs w:val="24"/>
        </w:rPr>
        <w:t xml:space="preserve"> identified </w:t>
      </w:r>
      <w:proofErr w:type="gramStart"/>
      <w:r w:rsidR="000F324A" w:rsidRPr="002D2B9E">
        <w:rPr>
          <w:sz w:val="24"/>
          <w:szCs w:val="24"/>
        </w:rPr>
        <w:t>are</w:t>
      </w:r>
      <w:proofErr w:type="gramEnd"/>
      <w:r w:rsidRPr="002D2B9E">
        <w:rPr>
          <w:sz w:val="24"/>
          <w:szCs w:val="24"/>
        </w:rPr>
        <w:t xml:space="preserve"> associated with </w:t>
      </w:r>
      <w:r w:rsidR="000F324A" w:rsidRPr="002D2B9E">
        <w:rPr>
          <w:sz w:val="24"/>
          <w:szCs w:val="24"/>
        </w:rPr>
        <w:t xml:space="preserve">angular </w:t>
      </w:r>
      <w:proofErr w:type="spellStart"/>
      <w:r w:rsidR="000F324A" w:rsidRPr="002D2B9E">
        <w:rPr>
          <w:sz w:val="24"/>
          <w:szCs w:val="24"/>
        </w:rPr>
        <w:t>cheilitis</w:t>
      </w:r>
      <w:proofErr w:type="spellEnd"/>
      <w:r w:rsidR="000F324A" w:rsidRPr="002D2B9E">
        <w:rPr>
          <w:sz w:val="24"/>
          <w:szCs w:val="24"/>
        </w:rPr>
        <w:t>?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Pr="002D2B9E" w:rsidRDefault="002D2B9E" w:rsidP="002D2B9E">
      <w:pPr>
        <w:pStyle w:val="ListParagraph"/>
        <w:rPr>
          <w:sz w:val="24"/>
          <w:szCs w:val="24"/>
        </w:rPr>
      </w:pPr>
    </w:p>
    <w:p w:rsidR="0049556C" w:rsidRDefault="0049556C" w:rsidP="004955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is the diagnosis confirmed? 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792800" w:rsidRDefault="00574A9F" w:rsidP="007928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0F324A">
        <w:rPr>
          <w:sz w:val="24"/>
          <w:szCs w:val="24"/>
        </w:rPr>
        <w:t>n</w:t>
      </w:r>
      <w:r w:rsidR="00792800">
        <w:rPr>
          <w:sz w:val="24"/>
          <w:szCs w:val="24"/>
        </w:rPr>
        <w:t>on-inflammatory</w:t>
      </w:r>
      <w:r>
        <w:rPr>
          <w:sz w:val="24"/>
          <w:szCs w:val="24"/>
        </w:rPr>
        <w:t xml:space="preserve"> and inflammatory conditions associated with Angular </w:t>
      </w:r>
      <w:proofErr w:type="spellStart"/>
      <w:r>
        <w:rPr>
          <w:sz w:val="24"/>
          <w:szCs w:val="24"/>
        </w:rPr>
        <w:t>Cheilit</w:t>
      </w:r>
      <w:r w:rsidR="00F95C57">
        <w:rPr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?  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574A9F" w:rsidP="002D2B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2B9E">
        <w:rPr>
          <w:sz w:val="24"/>
          <w:szCs w:val="24"/>
        </w:rPr>
        <w:t xml:space="preserve">What </w:t>
      </w:r>
      <w:proofErr w:type="gramStart"/>
      <w:r w:rsidRPr="002D2B9E">
        <w:rPr>
          <w:sz w:val="24"/>
          <w:szCs w:val="24"/>
        </w:rPr>
        <w:t>are</w:t>
      </w:r>
      <w:proofErr w:type="gramEnd"/>
      <w:r w:rsidRPr="002D2B9E">
        <w:rPr>
          <w:sz w:val="24"/>
          <w:szCs w:val="24"/>
        </w:rPr>
        <w:t xml:space="preserve"> the </w:t>
      </w:r>
      <w:r w:rsidR="00792800" w:rsidRPr="002D2B9E">
        <w:rPr>
          <w:sz w:val="24"/>
          <w:szCs w:val="24"/>
        </w:rPr>
        <w:t>Oral</w:t>
      </w:r>
      <w:r w:rsidR="00CE7367" w:rsidRPr="002D2B9E">
        <w:rPr>
          <w:sz w:val="24"/>
          <w:szCs w:val="24"/>
        </w:rPr>
        <w:t>-</w:t>
      </w:r>
      <w:r w:rsidR="00792800" w:rsidRPr="002D2B9E">
        <w:rPr>
          <w:sz w:val="24"/>
          <w:szCs w:val="24"/>
        </w:rPr>
        <w:t xml:space="preserve"> systemic linkage </w:t>
      </w:r>
      <w:r w:rsidRPr="002D2B9E">
        <w:rPr>
          <w:sz w:val="24"/>
          <w:szCs w:val="24"/>
        </w:rPr>
        <w:t xml:space="preserve">associated with Angular </w:t>
      </w:r>
      <w:proofErr w:type="spellStart"/>
      <w:r w:rsidRPr="002D2B9E">
        <w:rPr>
          <w:sz w:val="24"/>
          <w:szCs w:val="24"/>
        </w:rPr>
        <w:t>Cheilitis</w:t>
      </w:r>
      <w:proofErr w:type="spellEnd"/>
      <w:r w:rsidRPr="002D2B9E">
        <w:rPr>
          <w:sz w:val="24"/>
          <w:szCs w:val="24"/>
        </w:rPr>
        <w:t xml:space="preserve">? 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Pr="002D2B9E" w:rsidRDefault="002D2B9E" w:rsidP="002D2B9E">
      <w:pPr>
        <w:pStyle w:val="ListParagraph"/>
        <w:rPr>
          <w:sz w:val="24"/>
          <w:szCs w:val="24"/>
        </w:rPr>
      </w:pPr>
    </w:p>
    <w:p w:rsidR="00CB1985" w:rsidRPr="002D2B9E" w:rsidRDefault="00CB1985" w:rsidP="00DF6502">
      <w:pPr>
        <w:rPr>
          <w:b/>
          <w:sz w:val="26"/>
          <w:szCs w:val="26"/>
          <w:u w:val="single"/>
        </w:rPr>
      </w:pPr>
      <w:r w:rsidRPr="002D2B9E">
        <w:rPr>
          <w:b/>
          <w:sz w:val="26"/>
          <w:szCs w:val="26"/>
          <w:u w:val="single"/>
        </w:rPr>
        <w:t>Management</w:t>
      </w:r>
      <w:r w:rsidR="00C47A65" w:rsidRPr="002D2B9E">
        <w:rPr>
          <w:b/>
          <w:sz w:val="26"/>
          <w:szCs w:val="26"/>
          <w:u w:val="single"/>
        </w:rPr>
        <w:t xml:space="preserve"> &amp; Outcome:</w:t>
      </w:r>
    </w:p>
    <w:p w:rsidR="000F324A" w:rsidRDefault="00BC08B9" w:rsidP="00347AE0">
      <w:pPr>
        <w:rPr>
          <w:sz w:val="24"/>
          <w:szCs w:val="24"/>
        </w:rPr>
      </w:pPr>
      <w:r>
        <w:rPr>
          <w:sz w:val="24"/>
          <w:szCs w:val="24"/>
        </w:rPr>
        <w:t xml:space="preserve">Mr. Jones </w:t>
      </w:r>
      <w:r w:rsidR="000F324A">
        <w:rPr>
          <w:sz w:val="24"/>
          <w:szCs w:val="24"/>
        </w:rPr>
        <w:t xml:space="preserve">initially </w:t>
      </w:r>
      <w:r>
        <w:rPr>
          <w:sz w:val="24"/>
          <w:szCs w:val="24"/>
        </w:rPr>
        <w:t>received a topi</w:t>
      </w:r>
      <w:r w:rsidR="000F324A">
        <w:rPr>
          <w:sz w:val="24"/>
          <w:szCs w:val="24"/>
        </w:rPr>
        <w:t>cal antifungal cream initially, but did not</w:t>
      </w:r>
      <w:r>
        <w:rPr>
          <w:sz w:val="24"/>
          <w:szCs w:val="24"/>
        </w:rPr>
        <w:t xml:space="preserve"> improve. </w:t>
      </w:r>
      <w:r w:rsidR="00347AE0">
        <w:rPr>
          <w:sz w:val="24"/>
          <w:szCs w:val="24"/>
        </w:rPr>
        <w:t xml:space="preserve">At </w:t>
      </w:r>
      <w:r w:rsidR="000F324A">
        <w:rPr>
          <w:sz w:val="24"/>
          <w:szCs w:val="24"/>
        </w:rPr>
        <w:t>the</w:t>
      </w:r>
      <w:r w:rsidR="00347AE0">
        <w:rPr>
          <w:sz w:val="24"/>
          <w:szCs w:val="24"/>
        </w:rPr>
        <w:t xml:space="preserve"> follow up visit, the “topical cream” was </w:t>
      </w:r>
      <w:r w:rsidR="000F324A">
        <w:rPr>
          <w:sz w:val="24"/>
          <w:szCs w:val="24"/>
        </w:rPr>
        <w:t xml:space="preserve">determined to be </w:t>
      </w:r>
      <w:r w:rsidR="00347AE0">
        <w:rPr>
          <w:sz w:val="24"/>
          <w:szCs w:val="24"/>
        </w:rPr>
        <w:t xml:space="preserve">an antifungal cream. His exam findings revealed unresolved mouth fissures with crusting, and poorly fitting dentures. </w:t>
      </w:r>
    </w:p>
    <w:p w:rsidR="00347AE0" w:rsidRDefault="00480171" w:rsidP="00347AE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diagnostic workup was begun to assess </w:t>
      </w:r>
      <w:r w:rsidR="000F324A">
        <w:rPr>
          <w:sz w:val="24"/>
          <w:szCs w:val="24"/>
        </w:rPr>
        <w:t>for</w:t>
      </w:r>
      <w:r w:rsidR="00C47A65">
        <w:rPr>
          <w:sz w:val="24"/>
          <w:szCs w:val="24"/>
        </w:rPr>
        <w:t xml:space="preserve"> </w:t>
      </w:r>
      <w:r w:rsidR="00BB6714">
        <w:rPr>
          <w:sz w:val="24"/>
          <w:szCs w:val="24"/>
        </w:rPr>
        <w:t>underlying cause. The work up included the following:</w:t>
      </w:r>
    </w:p>
    <w:p w:rsidR="00BB6714" w:rsidRDefault="00BB6714" w:rsidP="00BB6714">
      <w:pPr>
        <w:rPr>
          <w:sz w:val="24"/>
          <w:szCs w:val="24"/>
        </w:rPr>
      </w:pPr>
      <w:r>
        <w:rPr>
          <w:sz w:val="24"/>
          <w:szCs w:val="24"/>
        </w:rPr>
        <w:t>Diagnostic Tests: Usually performed after treatment failure:</w:t>
      </w:r>
    </w:p>
    <w:p w:rsidR="00C47A65" w:rsidRDefault="00BB6714" w:rsidP="00C47A6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CBC: WBC 8.O, 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: is 10, fungal culture of oral mucosa below dentures which </w:t>
      </w:r>
      <w:proofErr w:type="gramStart"/>
      <w:r>
        <w:rPr>
          <w:sz w:val="24"/>
          <w:szCs w:val="24"/>
        </w:rPr>
        <w:t>reveal  Candia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Albicans</w:t>
      </w:r>
      <w:proofErr w:type="spellEnd"/>
      <w:r>
        <w:rPr>
          <w:sz w:val="24"/>
          <w:szCs w:val="24"/>
        </w:rPr>
        <w:t>.  Bacterial culture of nares showed Staph Aureus. Serum iron</w:t>
      </w:r>
      <w:r w:rsidR="00337E86">
        <w:rPr>
          <w:sz w:val="24"/>
          <w:szCs w:val="24"/>
        </w:rPr>
        <w:t xml:space="preserve"> is was low at 77</w:t>
      </w:r>
      <w:r>
        <w:rPr>
          <w:sz w:val="24"/>
          <w:szCs w:val="24"/>
        </w:rPr>
        <w:t xml:space="preserve">, ferritin, </w:t>
      </w:r>
      <w:proofErr w:type="gramStart"/>
      <w:r>
        <w:rPr>
          <w:sz w:val="24"/>
          <w:szCs w:val="24"/>
        </w:rPr>
        <w:t>and  iron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satuation</w:t>
      </w:r>
      <w:proofErr w:type="spellEnd"/>
      <w:r>
        <w:rPr>
          <w:sz w:val="24"/>
          <w:szCs w:val="24"/>
        </w:rPr>
        <w:t xml:space="preserve"> was also low. TIBC is elevated, B12 normal </w:t>
      </w:r>
    </w:p>
    <w:p w:rsidR="00C47A65" w:rsidRPr="002D2B9E" w:rsidRDefault="00C47A65" w:rsidP="00C47A65">
      <w:pPr>
        <w:ind w:left="720"/>
        <w:rPr>
          <w:sz w:val="26"/>
          <w:szCs w:val="26"/>
        </w:rPr>
      </w:pPr>
    </w:p>
    <w:p w:rsidR="00BC08B9" w:rsidRPr="002D2B9E" w:rsidRDefault="00C47A65" w:rsidP="00DF6502">
      <w:pPr>
        <w:rPr>
          <w:b/>
          <w:sz w:val="26"/>
          <w:szCs w:val="26"/>
        </w:rPr>
      </w:pPr>
      <w:r w:rsidRPr="002D2B9E">
        <w:rPr>
          <w:b/>
          <w:sz w:val="26"/>
          <w:szCs w:val="26"/>
        </w:rPr>
        <w:t>What treatment</w:t>
      </w:r>
      <w:r w:rsidR="00BC08B9" w:rsidRPr="002D2B9E">
        <w:rPr>
          <w:b/>
          <w:sz w:val="26"/>
          <w:szCs w:val="26"/>
        </w:rPr>
        <w:t xml:space="preserve"> approaches should be considered? </w:t>
      </w:r>
    </w:p>
    <w:p w:rsidR="00574A9F" w:rsidRDefault="00574A9F" w:rsidP="00574A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Identifying and treating the underlying cause</w:t>
      </w:r>
      <w:r w:rsidR="002D2B9E">
        <w:rPr>
          <w:sz w:val="24"/>
          <w:szCs w:val="24"/>
        </w:rPr>
        <w:t xml:space="preserve"> (both infectious and non-infectious causes)</w:t>
      </w:r>
      <w:r>
        <w:rPr>
          <w:sz w:val="24"/>
          <w:szCs w:val="24"/>
        </w:rPr>
        <w:t xml:space="preserve">. 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574A9F" w:rsidRDefault="00574A9F" w:rsidP="00574A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Laboratory evaluation if </w:t>
      </w:r>
      <w:r w:rsidR="00A715C1">
        <w:rPr>
          <w:sz w:val="24"/>
          <w:szCs w:val="24"/>
        </w:rPr>
        <w:t>non-responsive to topical antifungal and anti</w:t>
      </w:r>
      <w:r w:rsidR="005721C9">
        <w:rPr>
          <w:sz w:val="24"/>
          <w:szCs w:val="24"/>
        </w:rPr>
        <w:t>-</w:t>
      </w:r>
      <w:r w:rsidR="00A715C1">
        <w:rPr>
          <w:sz w:val="24"/>
          <w:szCs w:val="24"/>
        </w:rPr>
        <w:t>bact</w:t>
      </w:r>
      <w:r w:rsidR="005721C9">
        <w:rPr>
          <w:sz w:val="24"/>
          <w:szCs w:val="24"/>
        </w:rPr>
        <w:t>er</w:t>
      </w:r>
      <w:r w:rsidR="00A715C1">
        <w:rPr>
          <w:sz w:val="24"/>
          <w:szCs w:val="24"/>
        </w:rPr>
        <w:t>ial</w:t>
      </w:r>
      <w:r>
        <w:rPr>
          <w:sz w:val="24"/>
          <w:szCs w:val="24"/>
        </w:rPr>
        <w:t xml:space="preserve"> should include CBC, fungal and bacterial cultures</w:t>
      </w:r>
      <w:r w:rsidR="00BC08B9">
        <w:rPr>
          <w:sz w:val="24"/>
          <w:szCs w:val="24"/>
        </w:rPr>
        <w:t xml:space="preserve"> of oral mucosa and nares respectively</w:t>
      </w:r>
      <w:r>
        <w:rPr>
          <w:sz w:val="24"/>
          <w:szCs w:val="24"/>
        </w:rPr>
        <w:t xml:space="preserve"> if initial </w:t>
      </w:r>
      <w:r w:rsidR="00BC08B9">
        <w:rPr>
          <w:sz w:val="24"/>
          <w:szCs w:val="24"/>
        </w:rPr>
        <w:t>therapies with antifungal creams are</w:t>
      </w:r>
      <w:r>
        <w:rPr>
          <w:sz w:val="24"/>
          <w:szCs w:val="24"/>
        </w:rPr>
        <w:t xml:space="preserve"> unsuccessful.</w:t>
      </w: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2D2B9E" w:rsidRDefault="002D2B9E" w:rsidP="002D2B9E">
      <w:pPr>
        <w:pStyle w:val="ListParagraph"/>
        <w:rPr>
          <w:sz w:val="24"/>
          <w:szCs w:val="24"/>
        </w:rPr>
      </w:pPr>
    </w:p>
    <w:p w:rsidR="003343EA" w:rsidRDefault="003343EA" w:rsidP="00574A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can the p</w:t>
      </w:r>
      <w:r w:rsidR="002D2B9E">
        <w:rPr>
          <w:sz w:val="24"/>
          <w:szCs w:val="24"/>
        </w:rPr>
        <w:t xml:space="preserve">rimary care provider </w:t>
      </w:r>
      <w:r>
        <w:rPr>
          <w:sz w:val="24"/>
          <w:szCs w:val="24"/>
        </w:rPr>
        <w:t xml:space="preserve">collaborate with the interdisciplinary team caring for this patient? </w:t>
      </w:r>
    </w:p>
    <w:p w:rsidR="002D2B9E" w:rsidRDefault="002D2B9E" w:rsidP="003343EA">
      <w:pPr>
        <w:rPr>
          <w:b/>
          <w:sz w:val="24"/>
          <w:szCs w:val="24"/>
        </w:rPr>
      </w:pPr>
    </w:p>
    <w:p w:rsidR="002D2B9E" w:rsidRDefault="002D2B9E" w:rsidP="003343EA">
      <w:pPr>
        <w:rPr>
          <w:b/>
          <w:sz w:val="24"/>
          <w:szCs w:val="24"/>
        </w:rPr>
      </w:pPr>
    </w:p>
    <w:p w:rsidR="000F324A" w:rsidRPr="002D2B9E" w:rsidRDefault="000F324A" w:rsidP="003343EA">
      <w:pPr>
        <w:rPr>
          <w:b/>
          <w:sz w:val="26"/>
          <w:szCs w:val="26"/>
        </w:rPr>
      </w:pPr>
      <w:r w:rsidRPr="002D2B9E">
        <w:rPr>
          <w:b/>
          <w:sz w:val="26"/>
          <w:szCs w:val="26"/>
        </w:rPr>
        <w:t xml:space="preserve">Case Conclusion: </w:t>
      </w:r>
    </w:p>
    <w:p w:rsidR="00C47A65" w:rsidRDefault="000F324A" w:rsidP="000F324A">
      <w:pPr>
        <w:rPr>
          <w:sz w:val="24"/>
          <w:szCs w:val="24"/>
        </w:rPr>
      </w:pPr>
      <w:r>
        <w:rPr>
          <w:sz w:val="24"/>
          <w:szCs w:val="24"/>
        </w:rPr>
        <w:t xml:space="preserve">Mr. Jones was treated empirically with topical </w:t>
      </w:r>
      <w:proofErr w:type="spellStart"/>
      <w:r>
        <w:rPr>
          <w:sz w:val="24"/>
          <w:szCs w:val="24"/>
        </w:rPr>
        <w:t>miconazole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mupirocin</w:t>
      </w:r>
      <w:proofErr w:type="spellEnd"/>
      <w:r>
        <w:rPr>
          <w:sz w:val="24"/>
          <w:szCs w:val="24"/>
        </w:rPr>
        <w:t xml:space="preserve"> daily for 14 days. His mouth lesions resolved within 10 days and did not recur. He was also advised supplemental iron sulfate daily for his anemia. </w:t>
      </w:r>
    </w:p>
    <w:p w:rsidR="00C47A65" w:rsidRDefault="00C47A65" w:rsidP="000F324A">
      <w:pPr>
        <w:rPr>
          <w:sz w:val="24"/>
          <w:szCs w:val="24"/>
        </w:rPr>
      </w:pPr>
    </w:p>
    <w:p w:rsidR="002D2B9E" w:rsidRDefault="002D2B9E" w:rsidP="000F324A">
      <w:pPr>
        <w:rPr>
          <w:sz w:val="24"/>
          <w:szCs w:val="24"/>
        </w:rPr>
      </w:pPr>
    </w:p>
    <w:p w:rsidR="003343EA" w:rsidRPr="002D2B9E" w:rsidRDefault="003343EA" w:rsidP="003343EA">
      <w:pPr>
        <w:rPr>
          <w:b/>
          <w:sz w:val="26"/>
          <w:szCs w:val="26"/>
          <w:u w:val="single"/>
        </w:rPr>
      </w:pPr>
      <w:r w:rsidRPr="002D2B9E">
        <w:rPr>
          <w:b/>
          <w:sz w:val="26"/>
          <w:szCs w:val="26"/>
          <w:u w:val="single"/>
        </w:rPr>
        <w:lastRenderedPageBreak/>
        <w:t>Discussion:</w:t>
      </w:r>
    </w:p>
    <w:p w:rsidR="00C47A65" w:rsidRDefault="00335648" w:rsidP="003343E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F324A">
        <w:rPr>
          <w:sz w:val="24"/>
          <w:szCs w:val="24"/>
        </w:rPr>
        <w:t xml:space="preserve">ngular </w:t>
      </w:r>
      <w:proofErr w:type="spellStart"/>
      <w:r w:rsidR="000F324A">
        <w:rPr>
          <w:sz w:val="24"/>
          <w:szCs w:val="24"/>
        </w:rPr>
        <w:t>cheilitis</w:t>
      </w:r>
      <w:proofErr w:type="spellEnd"/>
      <w:r>
        <w:rPr>
          <w:sz w:val="24"/>
          <w:szCs w:val="24"/>
        </w:rPr>
        <w:t xml:space="preserve"> may be treated empirically with combination antibacterial and a topical antifungal cream. When the patient is unresponsive, consider other possible causes. In this case, our patient was immunocomp</w:t>
      </w:r>
      <w:r w:rsidR="00654C96">
        <w:rPr>
          <w:sz w:val="24"/>
          <w:szCs w:val="24"/>
        </w:rPr>
        <w:t>rom</w:t>
      </w:r>
      <w:r>
        <w:rPr>
          <w:sz w:val="24"/>
          <w:szCs w:val="24"/>
        </w:rPr>
        <w:t xml:space="preserve">ised and had </w:t>
      </w:r>
      <w:r w:rsidR="000F324A">
        <w:rPr>
          <w:sz w:val="24"/>
          <w:szCs w:val="24"/>
        </w:rPr>
        <w:t>i</w:t>
      </w:r>
      <w:r>
        <w:rPr>
          <w:sz w:val="24"/>
          <w:szCs w:val="24"/>
        </w:rPr>
        <w:t xml:space="preserve">ron deficiency anemia. </w:t>
      </w:r>
      <w:r w:rsidR="00347AE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47AE0">
        <w:rPr>
          <w:sz w:val="24"/>
          <w:szCs w:val="24"/>
        </w:rPr>
        <w:t xml:space="preserve"> bacterial culture was obtained from his nares as well as the mouth lesion. </w:t>
      </w:r>
      <w:r w:rsidR="000F324A">
        <w:rPr>
          <w:sz w:val="24"/>
          <w:szCs w:val="24"/>
        </w:rPr>
        <w:t>Culture r</w:t>
      </w:r>
      <w:r w:rsidR="00347AE0">
        <w:rPr>
          <w:sz w:val="24"/>
          <w:szCs w:val="24"/>
        </w:rPr>
        <w:t xml:space="preserve">esults showed Candida </w:t>
      </w:r>
      <w:proofErr w:type="spellStart"/>
      <w:r w:rsidR="00347AE0">
        <w:rPr>
          <w:sz w:val="24"/>
          <w:szCs w:val="24"/>
        </w:rPr>
        <w:t>Albicans</w:t>
      </w:r>
      <w:proofErr w:type="spellEnd"/>
      <w:r w:rsidR="00347AE0">
        <w:rPr>
          <w:sz w:val="24"/>
          <w:szCs w:val="24"/>
        </w:rPr>
        <w:t xml:space="preserve"> and Staph Aureus.</w:t>
      </w:r>
      <w:r w:rsidRPr="003356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CBC  was</w:t>
      </w:r>
      <w:proofErr w:type="gramEnd"/>
      <w:r>
        <w:rPr>
          <w:sz w:val="24"/>
          <w:szCs w:val="24"/>
        </w:rPr>
        <w:t xml:space="preserve"> obtained that showed a low hemoglobin of 10, and serum iron of 77. He was advised iron therapy daily and to f/u with his oncologist. He was also advised to keep his dentures cleaned by brushing and </w:t>
      </w:r>
      <w:r w:rsidR="00C47A65">
        <w:rPr>
          <w:sz w:val="24"/>
          <w:szCs w:val="24"/>
        </w:rPr>
        <w:t xml:space="preserve">soaking them in </w:t>
      </w:r>
      <w:proofErr w:type="spellStart"/>
      <w:r w:rsidR="00C47A65">
        <w:rPr>
          <w:sz w:val="24"/>
          <w:szCs w:val="24"/>
        </w:rPr>
        <w:t>chlorohexidine</w:t>
      </w:r>
      <w:proofErr w:type="spellEnd"/>
      <w:r w:rsidR="00C47A65">
        <w:rPr>
          <w:sz w:val="24"/>
          <w:szCs w:val="24"/>
        </w:rPr>
        <w:t>.</w:t>
      </w:r>
    </w:p>
    <w:p w:rsidR="00C47A65" w:rsidRDefault="00C47A65" w:rsidP="003343EA">
      <w:pPr>
        <w:rPr>
          <w:sz w:val="24"/>
          <w:szCs w:val="24"/>
        </w:rPr>
      </w:pPr>
    </w:p>
    <w:p w:rsidR="00A70893" w:rsidRPr="002D2B9E" w:rsidRDefault="003343EA" w:rsidP="003343EA">
      <w:pPr>
        <w:rPr>
          <w:b/>
          <w:sz w:val="26"/>
          <w:szCs w:val="26"/>
          <w:u w:val="single"/>
        </w:rPr>
      </w:pPr>
      <w:r w:rsidRPr="002D2B9E">
        <w:rPr>
          <w:b/>
          <w:sz w:val="26"/>
          <w:szCs w:val="26"/>
          <w:u w:val="single"/>
        </w:rPr>
        <w:t xml:space="preserve">Key Points: </w:t>
      </w:r>
    </w:p>
    <w:p w:rsidR="003343EA" w:rsidRDefault="003343EA" w:rsidP="00A708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0893">
        <w:rPr>
          <w:sz w:val="24"/>
          <w:szCs w:val="24"/>
        </w:rPr>
        <w:t xml:space="preserve">Angular </w:t>
      </w:r>
      <w:proofErr w:type="spellStart"/>
      <w:r w:rsidRPr="00A70893">
        <w:rPr>
          <w:sz w:val="24"/>
          <w:szCs w:val="24"/>
        </w:rPr>
        <w:t>Cheilitis</w:t>
      </w:r>
      <w:proofErr w:type="spellEnd"/>
      <w:r w:rsidRPr="00A70893">
        <w:rPr>
          <w:sz w:val="24"/>
          <w:szCs w:val="24"/>
        </w:rPr>
        <w:t xml:space="preserve"> is </w:t>
      </w:r>
      <w:r w:rsidR="00FE24E1" w:rsidRPr="00A70893">
        <w:rPr>
          <w:sz w:val="24"/>
          <w:szCs w:val="24"/>
        </w:rPr>
        <w:t>inflammation of the corners of the mouth characterized by painful fissures, redness, crusting and scaling</w:t>
      </w:r>
      <w:r w:rsidR="00A70893" w:rsidRPr="00A70893">
        <w:rPr>
          <w:sz w:val="24"/>
          <w:szCs w:val="24"/>
        </w:rPr>
        <w:t xml:space="preserve">. The cause is multifactorial, either infectious or non-infectious etiology including mechanical, fungal, bacterial or nutritional deficiency. </w:t>
      </w:r>
    </w:p>
    <w:p w:rsidR="00A70893" w:rsidRDefault="00A70893" w:rsidP="00A708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Common</w:t>
      </w:r>
      <w:r w:rsidR="00C47A65">
        <w:rPr>
          <w:sz w:val="24"/>
          <w:szCs w:val="24"/>
        </w:rPr>
        <w:t xml:space="preserve"> Risk factors include: Elderly m</w:t>
      </w:r>
      <w:r>
        <w:rPr>
          <w:sz w:val="24"/>
          <w:szCs w:val="24"/>
        </w:rPr>
        <w:t>ales, d</w:t>
      </w:r>
      <w:r w:rsidR="00C47A65">
        <w:rPr>
          <w:sz w:val="24"/>
          <w:szCs w:val="24"/>
        </w:rPr>
        <w:t xml:space="preserve">enture wearers, </w:t>
      </w:r>
      <w:proofErr w:type="spellStart"/>
      <w:r w:rsidR="00C47A65">
        <w:rPr>
          <w:sz w:val="24"/>
          <w:szCs w:val="24"/>
        </w:rPr>
        <w:t>immunocomprise</w:t>
      </w:r>
      <w:proofErr w:type="spellEnd"/>
      <w:r w:rsidR="00C47A65">
        <w:rPr>
          <w:sz w:val="24"/>
          <w:szCs w:val="24"/>
        </w:rPr>
        <w:t>.</w:t>
      </w:r>
    </w:p>
    <w:p w:rsidR="00102BAB" w:rsidRDefault="00C47A65" w:rsidP="00A708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Treatment involves identifyin</w:t>
      </w:r>
      <w:r w:rsidR="00102BAB">
        <w:rPr>
          <w:sz w:val="24"/>
          <w:szCs w:val="24"/>
        </w:rPr>
        <w:t xml:space="preserve">g </w:t>
      </w:r>
      <w:r>
        <w:rPr>
          <w:sz w:val="24"/>
          <w:szCs w:val="24"/>
        </w:rPr>
        <w:t xml:space="preserve">and managing </w:t>
      </w:r>
      <w:r w:rsidR="00102BAB">
        <w:rPr>
          <w:sz w:val="24"/>
          <w:szCs w:val="24"/>
        </w:rPr>
        <w:t>the underlying cause</w:t>
      </w:r>
      <w:r>
        <w:rPr>
          <w:sz w:val="24"/>
          <w:szCs w:val="24"/>
        </w:rPr>
        <w:t>.</w:t>
      </w:r>
    </w:p>
    <w:p w:rsidR="00C47A65" w:rsidRDefault="00102BAB" w:rsidP="003D372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Further lab testing may be needed for patients who don’t respond initially to antifungal treatment</w:t>
      </w:r>
    </w:p>
    <w:p w:rsidR="003D372F" w:rsidRPr="003D372F" w:rsidRDefault="003D372F" w:rsidP="003D372F">
      <w:pPr>
        <w:pStyle w:val="ListParagraph"/>
        <w:rPr>
          <w:sz w:val="24"/>
          <w:szCs w:val="24"/>
        </w:rPr>
      </w:pPr>
    </w:p>
    <w:p w:rsidR="003D372F" w:rsidRDefault="00C46BF7" w:rsidP="00337E86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Author:</w:t>
      </w:r>
      <w:r w:rsidRPr="00C46BF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Wanda </w:t>
      </w:r>
      <w:proofErr w:type="spellStart"/>
      <w:r>
        <w:rPr>
          <w:sz w:val="26"/>
          <w:szCs w:val="26"/>
        </w:rPr>
        <w:t>Gonsalves</w:t>
      </w:r>
      <w:proofErr w:type="spellEnd"/>
      <w:r>
        <w:rPr>
          <w:sz w:val="26"/>
          <w:szCs w:val="26"/>
        </w:rPr>
        <w:t>, M.D.</w:t>
      </w:r>
    </w:p>
    <w:p w:rsidR="003D372F" w:rsidRPr="00C46BF7" w:rsidRDefault="003D372F" w:rsidP="00337E86">
      <w:pPr>
        <w:rPr>
          <w:sz w:val="26"/>
          <w:szCs w:val="26"/>
        </w:rPr>
      </w:pPr>
    </w:p>
    <w:p w:rsidR="00337E86" w:rsidRPr="002D2B9E" w:rsidRDefault="00337E86" w:rsidP="00337E86">
      <w:pPr>
        <w:rPr>
          <w:b/>
          <w:sz w:val="26"/>
          <w:szCs w:val="26"/>
          <w:u w:val="single"/>
        </w:rPr>
      </w:pPr>
      <w:r w:rsidRPr="002D2B9E">
        <w:rPr>
          <w:b/>
          <w:sz w:val="26"/>
          <w:szCs w:val="26"/>
          <w:u w:val="single"/>
        </w:rPr>
        <w:t>References</w:t>
      </w:r>
    </w:p>
    <w:p w:rsidR="00337E86" w:rsidRPr="003D6B89" w:rsidRDefault="00337E86" w:rsidP="003D6B89">
      <w:pPr>
        <w:pStyle w:val="Default"/>
        <w:numPr>
          <w:ilvl w:val="0"/>
          <w:numId w:val="9"/>
        </w:numPr>
        <w:spacing w:line="276" w:lineRule="auto"/>
        <w:rPr>
          <w:rFonts w:ascii="Calibri" w:hAnsi="Calibri" w:cs="Minion"/>
        </w:rPr>
      </w:pPr>
      <w:r w:rsidRPr="00C076F8">
        <w:rPr>
          <w:rFonts w:asciiTheme="minorHAnsi" w:hAnsiTheme="minorHAnsi"/>
        </w:rPr>
        <w:t xml:space="preserve">Chi, </w:t>
      </w:r>
      <w:proofErr w:type="gramStart"/>
      <w:r w:rsidRPr="00C076F8">
        <w:rPr>
          <w:rFonts w:asciiTheme="minorHAnsi" w:hAnsiTheme="minorHAnsi"/>
        </w:rPr>
        <w:t>A</w:t>
      </w:r>
      <w:proofErr w:type="gramEnd"/>
      <w:r w:rsidRPr="00C076F8">
        <w:rPr>
          <w:rFonts w:asciiTheme="minorHAnsi" w:hAnsiTheme="minorHAnsi"/>
        </w:rPr>
        <w:t xml:space="preserve">, Neville, B, </w:t>
      </w:r>
      <w:proofErr w:type="spellStart"/>
      <w:r w:rsidRPr="00C076F8">
        <w:rPr>
          <w:rFonts w:asciiTheme="minorHAnsi" w:hAnsiTheme="minorHAnsi"/>
        </w:rPr>
        <w:t>Kyarer</w:t>
      </w:r>
      <w:proofErr w:type="spellEnd"/>
      <w:r w:rsidRPr="00C076F8">
        <w:rPr>
          <w:rFonts w:asciiTheme="minorHAnsi" w:hAnsiTheme="minorHAnsi"/>
        </w:rPr>
        <w:t>,</w:t>
      </w:r>
      <w:r w:rsidRPr="00C076F8">
        <w:rPr>
          <w:rFonts w:ascii="Calibri" w:hAnsi="Calibri"/>
        </w:rPr>
        <w:t xml:space="preserve"> J, </w:t>
      </w:r>
      <w:proofErr w:type="spellStart"/>
      <w:r w:rsidRPr="00C076F8">
        <w:rPr>
          <w:rFonts w:ascii="Calibri" w:hAnsi="Calibri"/>
        </w:rPr>
        <w:t>Gonsalves</w:t>
      </w:r>
      <w:proofErr w:type="spellEnd"/>
      <w:r w:rsidRPr="00C076F8">
        <w:rPr>
          <w:rFonts w:ascii="Calibri" w:hAnsi="Calibri"/>
        </w:rPr>
        <w:t xml:space="preserve">, W. Oral Manifestation of Systemic Disease. Am </w:t>
      </w:r>
      <w:proofErr w:type="gramStart"/>
      <w:r w:rsidRPr="00C076F8">
        <w:rPr>
          <w:rFonts w:ascii="Calibri" w:hAnsi="Calibri"/>
        </w:rPr>
        <w:t>Fam</w:t>
      </w:r>
      <w:proofErr w:type="gramEnd"/>
      <w:r w:rsidRPr="00C076F8">
        <w:rPr>
          <w:rFonts w:ascii="Calibri" w:hAnsi="Calibri"/>
        </w:rPr>
        <w:t xml:space="preserve"> Physician.</w:t>
      </w:r>
      <w:r w:rsidRPr="00C076F8">
        <w:rPr>
          <w:rFonts w:ascii="Calibri" w:hAnsi="Calibri" w:cs="Minion"/>
        </w:rPr>
        <w:t xml:space="preserve"> 2010;82(11): 1381-1388</w:t>
      </w:r>
    </w:p>
    <w:p w:rsidR="00337E86" w:rsidRPr="00480171" w:rsidRDefault="00337E86" w:rsidP="003D6B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0171">
        <w:rPr>
          <w:sz w:val="24"/>
          <w:szCs w:val="24"/>
        </w:rPr>
        <w:t xml:space="preserve">McCullough, MJ, Savage NW. Oral </w:t>
      </w:r>
      <w:proofErr w:type="spellStart"/>
      <w:r w:rsidRPr="00480171">
        <w:rPr>
          <w:sz w:val="24"/>
          <w:szCs w:val="24"/>
        </w:rPr>
        <w:t>candidosis</w:t>
      </w:r>
      <w:proofErr w:type="spellEnd"/>
      <w:r w:rsidRPr="00480171">
        <w:rPr>
          <w:sz w:val="24"/>
          <w:szCs w:val="24"/>
        </w:rPr>
        <w:t xml:space="preserve"> and the therapeutic use of antifungal agents in dentistry. </w:t>
      </w:r>
      <w:proofErr w:type="spellStart"/>
      <w:r w:rsidRPr="00480171">
        <w:rPr>
          <w:sz w:val="24"/>
          <w:szCs w:val="24"/>
        </w:rPr>
        <w:t>Aust</w:t>
      </w:r>
      <w:proofErr w:type="spellEnd"/>
      <w:r w:rsidRPr="00480171">
        <w:rPr>
          <w:sz w:val="24"/>
          <w:szCs w:val="24"/>
        </w:rPr>
        <w:t xml:space="preserve"> Dent Journal 2005</w:t>
      </w:r>
      <w:proofErr w:type="gramStart"/>
      <w:r w:rsidRPr="00480171">
        <w:rPr>
          <w:sz w:val="24"/>
          <w:szCs w:val="24"/>
        </w:rPr>
        <w:t>;50</w:t>
      </w:r>
      <w:proofErr w:type="gramEnd"/>
      <w:r w:rsidRPr="00480171">
        <w:rPr>
          <w:sz w:val="24"/>
          <w:szCs w:val="24"/>
        </w:rPr>
        <w:t xml:space="preserve"> </w:t>
      </w:r>
      <w:proofErr w:type="spellStart"/>
      <w:r w:rsidRPr="00480171">
        <w:rPr>
          <w:sz w:val="24"/>
          <w:szCs w:val="24"/>
        </w:rPr>
        <w:t>suppl</w:t>
      </w:r>
      <w:proofErr w:type="spellEnd"/>
      <w:r w:rsidRPr="00480171">
        <w:rPr>
          <w:sz w:val="24"/>
          <w:szCs w:val="24"/>
        </w:rPr>
        <w:t xml:space="preserve"> 2:S36-S39. </w:t>
      </w:r>
    </w:p>
    <w:p w:rsidR="00337E86" w:rsidRDefault="00337E86" w:rsidP="003D6B8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Skinner, N, Junker, J, Flake, D. What is Angular </w:t>
      </w:r>
      <w:proofErr w:type="spellStart"/>
      <w:r>
        <w:rPr>
          <w:sz w:val="24"/>
          <w:szCs w:val="24"/>
        </w:rPr>
        <w:t>Cheilitis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is it treated? J </w:t>
      </w:r>
      <w:proofErr w:type="gramStart"/>
      <w:r>
        <w:rPr>
          <w:sz w:val="24"/>
          <w:szCs w:val="24"/>
        </w:rPr>
        <w:t>Fam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</w:t>
      </w:r>
      <w:proofErr w:type="spellEnd"/>
      <w:r>
        <w:rPr>
          <w:sz w:val="24"/>
          <w:szCs w:val="24"/>
        </w:rPr>
        <w:t>. 2005 May</w:t>
      </w:r>
      <w:proofErr w:type="gramStart"/>
      <w:r>
        <w:rPr>
          <w:sz w:val="24"/>
          <w:szCs w:val="24"/>
        </w:rPr>
        <w:t>;54</w:t>
      </w:r>
      <w:proofErr w:type="gramEnd"/>
      <w:r>
        <w:rPr>
          <w:sz w:val="24"/>
          <w:szCs w:val="24"/>
        </w:rPr>
        <w:t xml:space="preserve"> (5):458-473. </w:t>
      </w:r>
    </w:p>
    <w:p w:rsidR="00337E86" w:rsidRPr="00D35411" w:rsidRDefault="00337E86" w:rsidP="003D6B8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Stoopler</w:t>
      </w:r>
      <w:proofErr w:type="spellEnd"/>
      <w:r>
        <w:rPr>
          <w:sz w:val="24"/>
          <w:szCs w:val="24"/>
        </w:rPr>
        <w:t>, ET, Nadeau C</w:t>
      </w:r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Sollecito</w:t>
      </w:r>
      <w:proofErr w:type="spellEnd"/>
      <w:proofErr w:type="gramEnd"/>
      <w:r>
        <w:rPr>
          <w:sz w:val="24"/>
          <w:szCs w:val="24"/>
        </w:rPr>
        <w:t xml:space="preserve"> TP. How do I manage a patient with angular </w:t>
      </w:r>
      <w:proofErr w:type="spellStart"/>
      <w:proofErr w:type="gramStart"/>
      <w:r>
        <w:rPr>
          <w:sz w:val="24"/>
          <w:szCs w:val="24"/>
        </w:rPr>
        <w:t>cheilitis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J Can Dent. 2013</w:t>
      </w:r>
      <w:proofErr w:type="gramStart"/>
      <w:r>
        <w:rPr>
          <w:sz w:val="24"/>
          <w:szCs w:val="24"/>
        </w:rPr>
        <w:t>;79:d68</w:t>
      </w:r>
      <w:proofErr w:type="gramEnd"/>
      <w:r>
        <w:rPr>
          <w:sz w:val="24"/>
          <w:szCs w:val="24"/>
        </w:rPr>
        <w:t xml:space="preserve">. </w:t>
      </w:r>
    </w:p>
    <w:p w:rsidR="00DF6502" w:rsidRPr="00DF6502" w:rsidRDefault="00DF6502" w:rsidP="00DF6502">
      <w:pPr>
        <w:rPr>
          <w:sz w:val="24"/>
          <w:szCs w:val="24"/>
        </w:rPr>
      </w:pPr>
      <w:bookmarkStart w:id="0" w:name="_GoBack"/>
      <w:bookmarkEnd w:id="0"/>
    </w:p>
    <w:sectPr w:rsidR="00DF6502" w:rsidRPr="00DF65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02" w:rsidRDefault="00DF6502" w:rsidP="00DF6502">
      <w:pPr>
        <w:spacing w:after="0" w:line="240" w:lineRule="auto"/>
      </w:pPr>
      <w:r>
        <w:separator/>
      </w:r>
    </w:p>
  </w:endnote>
  <w:endnote w:type="continuationSeparator" w:id="0">
    <w:p w:rsidR="00DF6502" w:rsidRDefault="00DF6502" w:rsidP="00DF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F7" w:rsidRDefault="00C46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02" w:rsidRDefault="00DF6502" w:rsidP="00DF6502">
      <w:pPr>
        <w:spacing w:after="0" w:line="240" w:lineRule="auto"/>
      </w:pPr>
      <w:r>
        <w:separator/>
      </w:r>
    </w:p>
  </w:footnote>
  <w:footnote w:type="continuationSeparator" w:id="0">
    <w:p w:rsidR="00DF6502" w:rsidRDefault="00DF6502" w:rsidP="00DF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02" w:rsidRDefault="000F60E5" w:rsidP="000F60E5">
    <w:pPr>
      <w:pStyle w:val="Header"/>
      <w:jc w:val="center"/>
    </w:pPr>
    <w:r>
      <w:rPr>
        <w:noProof/>
        <w:u w:val="single"/>
      </w:rPr>
      <w:drawing>
        <wp:inline distT="0" distB="0" distL="0" distR="0" wp14:anchorId="1ECB4BA7" wp14:editId="78220E92">
          <wp:extent cx="2562225" cy="712619"/>
          <wp:effectExtent l="0" t="0" r="0" b="0"/>
          <wp:docPr id="1" name="Picture 1" descr="C:\Users\clarkm\Desktop\logos for oral health programs\sf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km\Desktop\logos for oral health programs\sfl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1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502" w:rsidRDefault="00DF6502" w:rsidP="000F60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EED"/>
    <w:multiLevelType w:val="hybridMultilevel"/>
    <w:tmpl w:val="7D0228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23117D"/>
    <w:multiLevelType w:val="hybridMultilevel"/>
    <w:tmpl w:val="5E4871DC"/>
    <w:lvl w:ilvl="0" w:tplc="B3B6CE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18A"/>
    <w:multiLevelType w:val="hybridMultilevel"/>
    <w:tmpl w:val="6ADE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36113"/>
    <w:multiLevelType w:val="hybridMultilevel"/>
    <w:tmpl w:val="CDCA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A01D6"/>
    <w:multiLevelType w:val="hybridMultilevel"/>
    <w:tmpl w:val="1EEE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70D3E"/>
    <w:multiLevelType w:val="hybridMultilevel"/>
    <w:tmpl w:val="8A5A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69A"/>
    <w:multiLevelType w:val="hybridMultilevel"/>
    <w:tmpl w:val="AAAC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076BC"/>
    <w:multiLevelType w:val="hybridMultilevel"/>
    <w:tmpl w:val="611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830AE"/>
    <w:multiLevelType w:val="hybridMultilevel"/>
    <w:tmpl w:val="5FE89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491696"/>
    <w:multiLevelType w:val="hybridMultilevel"/>
    <w:tmpl w:val="90A0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E35D3"/>
    <w:multiLevelType w:val="hybridMultilevel"/>
    <w:tmpl w:val="4522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02"/>
    <w:rsid w:val="000E5C75"/>
    <w:rsid w:val="000F324A"/>
    <w:rsid w:val="000F60E5"/>
    <w:rsid w:val="00102BAB"/>
    <w:rsid w:val="001215B0"/>
    <w:rsid w:val="002203E7"/>
    <w:rsid w:val="002C01BA"/>
    <w:rsid w:val="002D2B9E"/>
    <w:rsid w:val="003343EA"/>
    <w:rsid w:val="00335648"/>
    <w:rsid w:val="00337E86"/>
    <w:rsid w:val="00347AE0"/>
    <w:rsid w:val="003D372F"/>
    <w:rsid w:val="003D6B89"/>
    <w:rsid w:val="003F25F1"/>
    <w:rsid w:val="00480171"/>
    <w:rsid w:val="00490793"/>
    <w:rsid w:val="0049556C"/>
    <w:rsid w:val="004B5DF4"/>
    <w:rsid w:val="004E0837"/>
    <w:rsid w:val="005721C9"/>
    <w:rsid w:val="005744EA"/>
    <w:rsid w:val="00574A9F"/>
    <w:rsid w:val="00601DAB"/>
    <w:rsid w:val="00621650"/>
    <w:rsid w:val="00654C96"/>
    <w:rsid w:val="00792800"/>
    <w:rsid w:val="008600FA"/>
    <w:rsid w:val="00921404"/>
    <w:rsid w:val="009E41AF"/>
    <w:rsid w:val="00A1741C"/>
    <w:rsid w:val="00A70893"/>
    <w:rsid w:val="00A715C1"/>
    <w:rsid w:val="00AB5B6B"/>
    <w:rsid w:val="00B57313"/>
    <w:rsid w:val="00BA72B3"/>
    <w:rsid w:val="00BB6714"/>
    <w:rsid w:val="00BC08B9"/>
    <w:rsid w:val="00C076F8"/>
    <w:rsid w:val="00C46BF7"/>
    <w:rsid w:val="00C47A65"/>
    <w:rsid w:val="00CB1985"/>
    <w:rsid w:val="00CE7367"/>
    <w:rsid w:val="00D35411"/>
    <w:rsid w:val="00DF4570"/>
    <w:rsid w:val="00DF6502"/>
    <w:rsid w:val="00E23917"/>
    <w:rsid w:val="00EA0C98"/>
    <w:rsid w:val="00EA74AE"/>
    <w:rsid w:val="00F40173"/>
    <w:rsid w:val="00F578C0"/>
    <w:rsid w:val="00F95C57"/>
    <w:rsid w:val="00FB7B3F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02"/>
  </w:style>
  <w:style w:type="paragraph" w:styleId="Footer">
    <w:name w:val="footer"/>
    <w:basedOn w:val="Normal"/>
    <w:link w:val="FooterChar"/>
    <w:uiPriority w:val="99"/>
    <w:unhideWhenUsed/>
    <w:rsid w:val="00DF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02"/>
  </w:style>
  <w:style w:type="paragraph" w:styleId="ListParagraph">
    <w:name w:val="List Paragraph"/>
    <w:basedOn w:val="Normal"/>
    <w:uiPriority w:val="34"/>
    <w:qFormat/>
    <w:rsid w:val="00DF6502"/>
    <w:pPr>
      <w:ind w:left="720"/>
      <w:contextualSpacing/>
    </w:pPr>
  </w:style>
  <w:style w:type="paragraph" w:customStyle="1" w:styleId="Default">
    <w:name w:val="Default"/>
    <w:rsid w:val="00F40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01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6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02"/>
  </w:style>
  <w:style w:type="paragraph" w:styleId="Footer">
    <w:name w:val="footer"/>
    <w:basedOn w:val="Normal"/>
    <w:link w:val="FooterChar"/>
    <w:uiPriority w:val="99"/>
    <w:unhideWhenUsed/>
    <w:rsid w:val="00DF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02"/>
  </w:style>
  <w:style w:type="paragraph" w:styleId="ListParagraph">
    <w:name w:val="List Paragraph"/>
    <w:basedOn w:val="Normal"/>
    <w:uiPriority w:val="34"/>
    <w:qFormat/>
    <w:rsid w:val="00DF6502"/>
    <w:pPr>
      <w:ind w:left="720"/>
      <w:contextualSpacing/>
    </w:pPr>
  </w:style>
  <w:style w:type="paragraph" w:customStyle="1" w:styleId="Default">
    <w:name w:val="Default"/>
    <w:rsid w:val="00F40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01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6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7282-EB89-498C-A7FB-381D8CA7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Gonsalves, Wanda C</dc:creator>
  <cp:lastModifiedBy>Admin</cp:lastModifiedBy>
  <cp:revision>6</cp:revision>
  <dcterms:created xsi:type="dcterms:W3CDTF">2015-08-18T16:49:00Z</dcterms:created>
  <dcterms:modified xsi:type="dcterms:W3CDTF">2015-09-17T14:14:00Z</dcterms:modified>
</cp:coreProperties>
</file>